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>
          <w:rFonts w:eastAsia="Calibri" w:eastAsiaTheme="minorHAnsi"/>
          <w:b/>
          <w:bCs/>
          <w:shadow/>
          <w:color w:val="FF0000"/>
          <w:sz w:val="32"/>
          <w:szCs w:val="32"/>
          <w:lang w:eastAsia="en-US"/>
        </w:rPr>
        <w:t>Аландские острова</w:t>
      </w:r>
      <w:r>
        <w:rPr>
          <w:rFonts w:eastAsia="Calibri" w:eastAsiaTheme="minorHAnsi"/>
          <w:b/>
          <w:bCs/>
          <w:color w:val="FF0000"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jc w:val="center"/>
        <w:rPr/>
      </w:pPr>
      <w:r>
        <w:rPr>
          <w:rFonts w:eastAsia="Calibri" w:cs="Times New Roman" w:eastAsiaTheme="minorHAnsi"/>
          <w:b/>
          <w:bCs/>
          <w:shadow/>
          <w:color w:val="FF0000"/>
          <w:sz w:val="32"/>
          <w:szCs w:val="32"/>
          <w:lang w:val="ru-RU" w:eastAsia="en-US" w:bidi="ar-SA"/>
        </w:rPr>
        <w:t>2</w:t>
      </w:r>
      <w:r>
        <w:rPr>
          <w:rFonts w:eastAsia="Calibri" w:cs="Times New Roman" w:eastAsiaTheme="minorHAnsi"/>
          <w:b/>
          <w:bCs/>
          <w:shadow/>
          <w:color w:val="FF0000"/>
          <w:sz w:val="32"/>
          <w:szCs w:val="32"/>
          <w:lang w:val="ru-RU" w:eastAsia="en-US" w:bidi="ar-SA"/>
        </w:rPr>
        <w:t>9 апреля</w:t>
      </w:r>
      <w:r>
        <w:rPr>
          <w:rFonts w:eastAsia="Calibri" w:cs="Times New Roman" w:eastAsiaTheme="minorHAnsi"/>
          <w:b/>
          <w:bCs/>
          <w:shadow/>
          <w:color w:val="FF0000"/>
          <w:sz w:val="32"/>
          <w:szCs w:val="32"/>
          <w:lang w:val="ru-RU" w:eastAsia="en-US" w:bidi="ar-SA"/>
        </w:rPr>
        <w:t xml:space="preserve"> – 1 </w:t>
      </w:r>
      <w:r>
        <w:rPr>
          <w:rFonts w:eastAsia="Calibri" w:cs="Times New Roman" w:eastAsiaTheme="minorHAnsi"/>
          <w:b/>
          <w:bCs/>
          <w:shadow/>
          <w:color w:val="FF0000"/>
          <w:sz w:val="32"/>
          <w:szCs w:val="32"/>
          <w:lang w:val="ru-RU" w:eastAsia="en-US" w:bidi="ar-SA"/>
        </w:rPr>
        <w:t>м</w:t>
      </w:r>
      <w:r>
        <w:rPr>
          <w:rFonts w:eastAsia="Calibri" w:cs="Times New Roman" w:eastAsiaTheme="minorHAnsi"/>
          <w:b/>
          <w:bCs/>
          <w:shadow/>
          <w:color w:val="FF0000"/>
          <w:sz w:val="32"/>
          <w:szCs w:val="32"/>
          <w:lang w:val="ru-RU" w:eastAsia="en-US" w:bidi="ar-SA"/>
        </w:rPr>
        <w:t>а</w:t>
      </w:r>
      <w:r>
        <w:rPr>
          <w:rFonts w:eastAsia="Calibri" w:cs="Times New Roman" w:eastAsiaTheme="minorHAnsi"/>
          <w:b/>
          <w:bCs/>
          <w:shadow/>
          <w:color w:val="FF0000"/>
          <w:sz w:val="32"/>
          <w:szCs w:val="32"/>
          <w:lang w:val="ru-RU" w:eastAsia="en-US" w:bidi="ar-SA"/>
        </w:rPr>
        <w:t>я</w:t>
      </w:r>
      <w:r>
        <w:rPr>
          <w:rFonts w:eastAsia="Calibri" w:cs="Times New Roman" w:eastAsiaTheme="minorHAnsi"/>
          <w:b/>
          <w:bCs/>
          <w:shadow/>
          <w:color w:val="FF0000"/>
          <w:sz w:val="32"/>
          <w:szCs w:val="32"/>
          <w:lang w:val="ru-RU" w:eastAsia="en-US" w:bidi="ar-SA"/>
        </w:rPr>
        <w:t xml:space="preserve"> 201</w:t>
      </w:r>
      <w:r>
        <w:rPr>
          <w:rFonts w:eastAsia="Calibri" w:cs="Times New Roman" w:eastAsiaTheme="minorHAnsi"/>
          <w:b/>
          <w:bCs/>
          <w:shadow/>
          <w:color w:val="FF0000"/>
          <w:sz w:val="32"/>
          <w:szCs w:val="32"/>
          <w:lang w:val="ru-RU" w:eastAsia="en-US" w:bidi="ar-SA"/>
        </w:rPr>
        <w:t>7</w:t>
      </w:r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b/>
          <w:bCs/>
          <w:shadow/>
          <w:color w:val="FF0000"/>
          <w:sz w:val="32"/>
          <w:szCs w:val="32"/>
          <w:lang w:eastAsia="en-US"/>
        </w:rPr>
        <w:t xml:space="preserve">Авторский тур Василия Копышенко </w:t>
      </w:r>
    </w:p>
    <w:p>
      <w:pPr>
        <w:pStyle w:val="Normal"/>
        <w:widowControl w:val="false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Style17"/>
        <w:widowControl w:val="false"/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eastAsia="Times New Roman" w:cs="Times New Roman"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  <w:szCs w:val="24"/>
          <w:lang w:val="ru-RU" w:eastAsia="ru-RU" w:bidi="ar-SA"/>
        </w:rPr>
        <w:t>1-й день</w:t>
      </w:r>
    </w:p>
    <w:p>
      <w:pPr>
        <w:pStyle w:val="Style17"/>
        <w:widowControl w:val="false"/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Выезд из Санкт-Петербурга накануне вечером от ул. Думская. Подача автобуса в 21.00, 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отправление в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 </w:t>
      </w: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21:30. </w:t>
      </w:r>
    </w:p>
    <w:p>
      <w:pPr>
        <w:pStyle w:val="Style17"/>
        <w:widowControl/>
        <w:pBdr/>
        <w:spacing w:lineRule="atLeast" w:line="270" w:before="0" w:after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Рано утром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прибытие в Турку. Посадка на паром в Турку. Размещение в каютах выбранной категории. Отпр. 08.45. Завтрак и обед в ресторане парома (доп. плата). Прибытие парома на Аландские острова, в г. Мариехамн в 14.10. Пешеходная экскурсия по городу Мариехамн (церковь Св. Георгия, ратуша, Аландский Парламент, центр культуры и конгрессов Аландика, квартал-верфь, пешеходная зона и система бульваров, Капитанские виллы). Заселение в отель. Отдых</w:t>
      </w:r>
    </w:p>
    <w:p>
      <w:pPr>
        <w:pStyle w:val="Style17"/>
        <w:widowControl/>
        <w:spacing w:lineRule="atLeast" w:line="270" w:before="0" w:after="0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2-й день</w:t>
      </w:r>
    </w:p>
    <w:p>
      <w:pPr>
        <w:pStyle w:val="Style17"/>
        <w:widowControl/>
        <w:pBdr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Завтрак в отеле. Выезд из отеля. Автобусный переезд на восток Аландов. Посещение замка Кастельхольм и музея Ян Карлсгорд. Автобусный переезд. Осмотр руин крепости Бомарсунд. Посещение Чудо-винодельни - организованный осмотр в сопровождении местного гида, обед и дегустация напитков. (доп. плата) Автобусный переезд. По дороге осмотр средневековых церквей Св. Георгия в Ете, Св. Микаэля в Финстрёме (где похоронен выдающийся архитектор Ларс Сонк), Св. Олафа в Юмале. Посадка на паром в Мариехамне. Размещение в каютах выбранной категории. Отпр. 23.45. Ночь на пароме.</w:t>
      </w:r>
    </w:p>
    <w:p>
      <w:pPr>
        <w:pStyle w:val="Style17"/>
        <w:widowControl/>
        <w:spacing w:lineRule="atLeast" w:line="270" w:before="0" w:after="0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18"/>
        </w:rPr>
        <w:t>3-й день</w:t>
      </w:r>
    </w:p>
    <w:p>
      <w:pPr>
        <w:pStyle w:val="Style17"/>
        <w:widowControl/>
        <w:pBdr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18"/>
        </w:rPr>
        <w:t>Прибытие парома в Хельсинки 09.55. Пешеходная экскурсия по острову Катаянокка – «заповеднику северного модерна». Свободное время в Хельсинки. Отправление на автобусе из Хельсинки. Прохождение границы. Прибытие в СПб вечером.</w:t>
      </w:r>
    </w:p>
    <w:p>
      <w:pPr>
        <w:pStyle w:val="Style17"/>
        <w:widowControl/>
        <w:spacing w:lineRule="atLeast" w:line="270" w:before="0" w:after="0"/>
        <w:ind w:left="0" w:right="0" w:hanging="0"/>
        <w:jc w:val="left"/>
        <w:rPr/>
      </w:pPr>
      <w:r>
        <w:rPr>
          <w:rStyle w:val="Style15"/>
          <w:rFonts w:ascii="Arial;Helvetica;sans-serif" w:hAnsi="Arial;Helvetica;sans-serif"/>
          <w:i w:val="false"/>
          <w:caps w:val="false"/>
          <w:smallCaps w:val="false"/>
          <w:color w:val="000000"/>
          <w:spacing w:val="0"/>
          <w:sz w:val="18"/>
        </w:rPr>
        <w:t>В стоимость тура включено:</w:t>
      </w:r>
      <w:r>
        <w:rPr>
          <w:rStyle w:val="Style15"/>
          <w:rFonts w:ascii="Arial;Helvetica;sans-serif" w:hAnsi="Arial;Helvetica;sans-serif"/>
          <w:i w:val="false"/>
          <w:caps w:val="false"/>
          <w:smallCaps w:val="false"/>
          <w:color w:val="555555"/>
          <w:spacing w:val="0"/>
          <w:sz w:val="18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- проезд на автобусе по всему маршруту 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- размещение на пароме в каютах выбранного класса по дороге Турку - Мариехамн - Хельсинки 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- ночь в отеле</w:t>
      </w:r>
      <w:r>
        <w:rPr>
          <w:caps w:val="false"/>
          <w:smallCaps w:val="false"/>
          <w:spacing w:val="0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с завтраком 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- ВСЕ экскурсии по программе</w:t>
      </w:r>
      <w:r>
        <w:rPr/>
        <w:br/>
      </w:r>
      <w:r>
        <w:rPr>
          <w:rStyle w:val="Style15"/>
          <w:rFonts w:ascii="Arial;Helvetica;sans-serif" w:hAnsi="Arial;Helvetica;sans-serif"/>
          <w:i w:val="false"/>
          <w:caps w:val="false"/>
          <w:smallCaps w:val="false"/>
          <w:color w:val="000000"/>
          <w:spacing w:val="0"/>
          <w:sz w:val="18"/>
        </w:rPr>
        <w:t>Дополнительно оплачивается:</w:t>
      </w:r>
      <w:r>
        <w:rPr>
          <w:rStyle w:val="Style15"/>
          <w:rFonts w:ascii="Arial;Helvetica;sans-serif" w:hAnsi="Arial;Helvetica;sans-serif"/>
          <w:i w:val="false"/>
          <w:caps w:val="false"/>
          <w:smallCaps w:val="false"/>
          <w:color w:val="555555"/>
          <w:spacing w:val="0"/>
          <w:sz w:val="18"/>
        </w:rPr>
        <w:br/>
      </w:r>
      <w:r>
        <w:rPr>
          <w:rStyle w:val="Style15"/>
          <w:rFonts w:ascii="Arial;Helvetica;sans-serif" w:hAnsi="Arial;Helvetica;sans-serif"/>
          <w:i w:val="false"/>
          <w:caps w:val="false"/>
          <w:smallCaps w:val="false"/>
          <w:color w:val="000000"/>
          <w:spacing w:val="0"/>
          <w:sz w:val="18"/>
        </w:rPr>
        <w:t>-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медицинское страхование 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- входные билеты в музеи (на все музеи около 20-25 евро) 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- консульский сбор 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- питание на пароме </w:t>
      </w:r>
      <w:r>
        <w:rPr/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- обед с дегустацией вин </w:t>
      </w:r>
    </w:p>
    <w:p>
      <w:pPr>
        <w:pStyle w:val="Style17"/>
        <w:widowControl/>
        <w:pBdr/>
        <w:spacing w:lineRule="atLeast" w:line="270" w:before="0" w:after="27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pacing w:val="0"/>
          <w:sz w:val="18"/>
        </w:rPr>
        <w:t>Фирма оставляет за собой право вносить изменения в программу, не меняя объема предоставляемых услуг. Фирма не несет ответственности за возможные задержки на границе.</w:t>
      </w:r>
    </w:p>
    <w:p>
      <w:pPr>
        <w:pStyle w:val="Normal"/>
        <w:widowControl w:val="false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 w:val="false"/>
        <w:rPr/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Стоимость 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тура при </w:t>
      </w:r>
      <w:r>
        <w:rPr>
          <w:rFonts w:eastAsia="Calibri" w:eastAsiaTheme="minorHAnsi"/>
          <w:b/>
          <w:bCs/>
          <w:color w:val="000000"/>
          <w:sz w:val="24"/>
          <w:szCs w:val="24"/>
          <w:lang w:val="en-US" w:eastAsia="en-US"/>
        </w:rPr>
        <w:t>2-</w:t>
      </w:r>
      <w:r>
        <w:rPr>
          <w:rFonts w:eastAsia="Calibri" w:eastAsiaTheme="minorHAnsi"/>
          <w:b/>
          <w:bCs/>
          <w:color w:val="000000"/>
          <w:sz w:val="24"/>
          <w:szCs w:val="24"/>
          <w:lang w:val="ru-RU" w:eastAsia="en-US"/>
        </w:rPr>
        <w:t xml:space="preserve">х местном размещении </w:t>
      </w:r>
      <w:r>
        <w:rPr>
          <w:rFonts w:eastAsia="Calibri" w:eastAsiaTheme="minorHAnsi"/>
          <w:b/>
          <w:bCs/>
          <w:color w:val="000000"/>
          <w:sz w:val="24"/>
          <w:szCs w:val="24"/>
          <w:lang w:val="en-US" w:eastAsia="en-US"/>
        </w:rPr>
        <w:t>279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 евро 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(подробнее на сайте)</w:t>
      </w:r>
    </w:p>
    <w:p>
      <w:pPr>
        <w:pStyle w:val="Normal"/>
        <w:widowControl w:val="false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b/>
          <w:color w:val="002060"/>
          <w:sz w:val="32"/>
          <w:szCs w:val="32"/>
          <w:lang w:eastAsia="en-US"/>
        </w:rPr>
        <w:t>Агентство Путешествий «ЭКЛЕКТИКА</w:t>
      </w:r>
      <w:r>
        <w:rPr>
          <w:rFonts w:eastAsia="Calibri" w:eastAsiaTheme="minorHAnsi"/>
          <w:b/>
          <w:i/>
          <w:color w:val="002060"/>
          <w:sz w:val="28"/>
          <w:szCs w:val="28"/>
          <w:lang w:eastAsia="en-US"/>
        </w:rPr>
        <w:t xml:space="preserve">»    </w:t>
      </w:r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b/>
          <w:i/>
          <w:color w:val="002060"/>
          <w:sz w:val="28"/>
          <w:szCs w:val="28"/>
          <w:lang w:eastAsia="en-US"/>
        </w:rPr>
        <w:t xml:space="preserve"> </w:t>
      </w:r>
      <w:hyperlink r:id="rId2"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www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eastAsia="en-US"/>
          </w:rPr>
          <w:t>.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eclectica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eastAsia="en-US"/>
          </w:rPr>
          <w:t>.</w:t>
        </w:r>
        <w:r>
          <w:rPr>
            <w:rStyle w:val="Style14"/>
            <w:rFonts w:eastAsia="Calibri" w:eastAsiaTheme="minorHAnsi"/>
            <w:b/>
            <w:i/>
            <w:sz w:val="28"/>
            <w:szCs w:val="28"/>
            <w:lang w:val="en-US" w:eastAsia="en-US"/>
          </w:rPr>
          <w:t>ru</w:t>
        </w:r>
      </w:hyperlink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color w:val="002060"/>
          <w:sz w:val="28"/>
          <w:szCs w:val="28"/>
          <w:lang w:eastAsia="en-US"/>
        </w:rPr>
        <w:t>Невский пр., д.44, 5 этаж, офис 2 </w:t>
      </w:r>
    </w:p>
    <w:p>
      <w:pPr>
        <w:pStyle w:val="Normal"/>
        <w:widowControl w:val="false"/>
        <w:jc w:val="center"/>
        <w:rPr/>
      </w:pPr>
      <w:r>
        <w:rPr>
          <w:rFonts w:eastAsia="Calibri" w:eastAsiaTheme="minorHAnsi"/>
          <w:color w:val="002060"/>
          <w:sz w:val="28"/>
          <w:szCs w:val="28"/>
          <w:lang w:eastAsia="en-US"/>
        </w:rPr>
        <w:t>710-46-71, 710-46-77, 570-62-36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59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b572e"/>
    <w:rPr/>
  </w:style>
  <w:style w:type="character" w:styleId="1" w:customStyle="1">
    <w:name w:val="Основной шрифт абзаца1"/>
    <w:qFormat/>
    <w:rsid w:val="005c67a7"/>
    <w:rPr/>
  </w:style>
  <w:style w:type="character" w:styleId="Style14">
    <w:name w:val="Интернет-ссылка"/>
    <w:basedOn w:val="DefaultParagraphFont"/>
    <w:uiPriority w:val="99"/>
    <w:unhideWhenUsed/>
    <w:rsid w:val="00bc3730"/>
    <w:rPr>
      <w:color w:val="0000FF" w:themeColor="hyperlink"/>
      <w:u w:val="single"/>
    </w:rPr>
  </w:style>
  <w:style w:type="character" w:styleId="Style15">
    <w:name w:val="Выделение жирным"/>
    <w:rPr>
      <w:b/>
      <w:bCs/>
    </w:rPr>
  </w:style>
  <w:style w:type="paragraph" w:styleId="Style16" w:customStyle="1">
    <w:name w:val="Заголовок"/>
    <w:basedOn w:val="Normal"/>
    <w:next w:val="Style17"/>
    <w:qFormat/>
    <w:rsid w:val="005c67a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rsid w:val="005c67a7"/>
    <w:pPr>
      <w:spacing w:lineRule="auto" w:line="288" w:before="0" w:after="140"/>
    </w:pPr>
    <w:rPr/>
  </w:style>
  <w:style w:type="paragraph" w:styleId="Style18">
    <w:name w:val="Список"/>
    <w:basedOn w:val="Style17"/>
    <w:rsid w:val="005c67a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Заглавие"/>
    <w:basedOn w:val="Normal"/>
    <w:rsid w:val="005c67a7"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Указатель1"/>
    <w:basedOn w:val="Normal"/>
    <w:qFormat/>
    <w:rsid w:val="005c67a7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3359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clectica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LibreOffice/5.1.1.3$Windows_X86_64 LibreOffice_project/89f508ef3ecebd2cfb8e1def0f0ba9a803b88a6d</Application>
  <Pages>1</Pages>
  <Words>315</Words>
  <Characters>1868</Characters>
  <CharactersWithSpaces>2186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2016-06-01T09:36:00Z</dcterms:created>
  <dc:creator>user</dc:creator>
  <dc:description/>
  <dc:language>ru-RU</dc:language>
  <cp:lastModifiedBy/>
  <cp:lastPrinted>2017-02-27T15:18:53Z</cp:lastPrinted>
  <dcterms:modified xsi:type="dcterms:W3CDTF">2017-02-27T15:19:16Z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