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2" w:type="dxa"/>
        <w:tblInd w:w="-908" w:type="dxa"/>
        <w:tblLayout w:type="fixed"/>
        <w:tblLook w:val="0000" w:firstRow="0" w:lastRow="0" w:firstColumn="0" w:lastColumn="0" w:noHBand="0" w:noVBand="0"/>
      </w:tblPr>
      <w:tblGrid>
        <w:gridCol w:w="24"/>
        <w:gridCol w:w="3228"/>
        <w:gridCol w:w="7480"/>
      </w:tblGrid>
      <w:tr w:rsidR="008F7783" w:rsidRPr="00B4762A" w:rsidTr="007668A6">
        <w:trPr>
          <w:trHeight w:val="1481"/>
        </w:trPr>
        <w:tc>
          <w:tcPr>
            <w:tcW w:w="3252" w:type="dxa"/>
            <w:gridSpan w:val="2"/>
            <w:shd w:val="clear" w:color="auto" w:fill="auto"/>
          </w:tcPr>
          <w:p w:rsidR="008F7783" w:rsidRDefault="008F7783" w:rsidP="008F7783">
            <w:pPr>
              <w:jc w:val="center"/>
            </w:pPr>
            <w:r>
              <w:rPr>
                <w:rFonts w:ascii="Garamond" w:hAnsi="Garamond" w:cs="Courier New"/>
                <w:noProof/>
                <w:sz w:val="32"/>
                <w:szCs w:val="32"/>
              </w:rPr>
              <w:drawing>
                <wp:inline distT="0" distB="0" distL="0" distR="0" wp14:anchorId="70B1FCF2" wp14:editId="7741B716">
                  <wp:extent cx="1419225" cy="952500"/>
                  <wp:effectExtent l="0" t="0" r="9525" b="0"/>
                  <wp:docPr id="3" name="Рисунок 3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shd w:val="clear" w:color="auto" w:fill="auto"/>
          </w:tcPr>
          <w:p w:rsidR="008F7783" w:rsidRPr="00A030A3" w:rsidRDefault="001F1672" w:rsidP="001F1672">
            <w:pPr>
              <w:jc w:val="center"/>
              <w:rPr>
                <w:rFonts w:ascii="Tahoma" w:hAnsi="Tahoma" w:cs="Tahoma"/>
                <w:b/>
                <w:sz w:val="72"/>
                <w:szCs w:val="72"/>
                <w:u w:val="single"/>
              </w:rPr>
            </w:pPr>
            <w:r>
              <w:rPr>
                <w:rFonts w:ascii="Tahoma" w:hAnsi="Tahoma" w:cs="Tahoma"/>
                <w:b/>
                <w:sz w:val="72"/>
                <w:szCs w:val="72"/>
                <w:u w:val="single"/>
              </w:rPr>
              <w:t>10</w:t>
            </w:r>
            <w:r w:rsidR="008F7783" w:rsidRPr="00A030A3">
              <w:rPr>
                <w:rFonts w:ascii="Tahoma" w:hAnsi="Tahoma" w:cs="Tahoma"/>
                <w:b/>
                <w:sz w:val="72"/>
                <w:szCs w:val="72"/>
                <w:u w:val="single"/>
              </w:rPr>
              <w:t xml:space="preserve"> </w:t>
            </w:r>
            <w:r w:rsidR="008F7783">
              <w:rPr>
                <w:rFonts w:ascii="Tahoma" w:hAnsi="Tahoma" w:cs="Tahoma"/>
                <w:b/>
                <w:sz w:val="72"/>
                <w:szCs w:val="72"/>
                <w:u w:val="single"/>
              </w:rPr>
              <w:t>–</w:t>
            </w:r>
            <w:r w:rsidR="008F7783" w:rsidRPr="00A030A3">
              <w:rPr>
                <w:rFonts w:ascii="Tahoma" w:hAnsi="Tahoma" w:cs="Tahoma"/>
                <w:b/>
                <w:sz w:val="72"/>
                <w:szCs w:val="72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72"/>
                <w:szCs w:val="72"/>
                <w:u w:val="single"/>
              </w:rPr>
              <w:t>11</w:t>
            </w:r>
            <w:r w:rsidR="008F7783">
              <w:rPr>
                <w:rFonts w:ascii="Tahoma" w:hAnsi="Tahoma" w:cs="Tahoma"/>
                <w:b/>
                <w:sz w:val="72"/>
                <w:szCs w:val="72"/>
                <w:u w:val="single"/>
              </w:rPr>
              <w:t xml:space="preserve"> июня</w:t>
            </w:r>
          </w:p>
          <w:p w:rsidR="008F7783" w:rsidRDefault="00834356" w:rsidP="001F1672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Авторский </w:t>
            </w:r>
            <w:r w:rsidR="008F7783">
              <w:rPr>
                <w:rFonts w:ascii="Tahoma" w:hAnsi="Tahoma" w:cs="Tahoma"/>
                <w:b/>
                <w:i/>
              </w:rPr>
              <w:t>Тур с Александром Воеводским</w:t>
            </w:r>
            <w:r>
              <w:rPr>
                <w:rFonts w:ascii="Tahoma" w:hAnsi="Tahoma" w:cs="Tahoma"/>
                <w:b/>
                <w:i/>
              </w:rPr>
              <w:t>!</w:t>
            </w:r>
          </w:p>
          <w:p w:rsidR="001F1672" w:rsidRPr="00B4762A" w:rsidRDefault="001F1672" w:rsidP="001F1672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ХИТ</w:t>
            </w:r>
          </w:p>
        </w:tc>
      </w:tr>
      <w:tr w:rsidR="008F7783" w:rsidRPr="00FB1FBB" w:rsidTr="001F1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" w:type="dxa"/>
          <w:trHeight w:val="2914"/>
        </w:trPr>
        <w:tc>
          <w:tcPr>
            <w:tcW w:w="10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83" w:rsidRDefault="008F7783" w:rsidP="008F7783">
            <w:pPr>
              <w:shd w:val="clear" w:color="auto" w:fill="FFFFFF"/>
              <w:spacing w:before="225" w:after="225" w:line="690" w:lineRule="atLeast"/>
              <w:jc w:val="center"/>
              <w:outlineLvl w:val="0"/>
              <w:rPr>
                <w:rFonts w:ascii="Tahoma" w:hAnsi="Tahoma" w:cs="Tahoma"/>
                <w:b/>
                <w:sz w:val="72"/>
                <w:szCs w:val="72"/>
                <w:u w:val="single"/>
              </w:rPr>
            </w:pPr>
            <w:r w:rsidRPr="008F7783">
              <w:rPr>
                <w:rFonts w:ascii="Tahoma" w:hAnsi="Tahoma" w:cs="Tahoma"/>
                <w:b/>
                <w:sz w:val="72"/>
                <w:szCs w:val="72"/>
                <w:u w:val="single"/>
              </w:rPr>
              <w:t>Псков-Изборск-Печоры-Пушкинские Горы</w:t>
            </w:r>
          </w:p>
          <w:p w:rsidR="001F0D0B" w:rsidRDefault="001F0D0B" w:rsidP="008F7783">
            <w:pPr>
              <w:shd w:val="clear" w:color="auto" w:fill="FFFFFF"/>
              <w:spacing w:before="225" w:after="225" w:line="690" w:lineRule="atLeast"/>
              <w:jc w:val="center"/>
              <w:outlineLvl w:val="0"/>
              <w:rPr>
                <w:rFonts w:ascii="Tahoma" w:hAnsi="Tahoma" w:cs="Tahoma"/>
                <w:b/>
                <w:sz w:val="72"/>
                <w:szCs w:val="72"/>
                <w:u w:val="single"/>
              </w:rPr>
            </w:pPr>
          </w:p>
          <w:p w:rsidR="007668A6" w:rsidRDefault="00912E73" w:rsidP="000065D0">
            <w:pPr>
              <w:shd w:val="clear" w:color="auto" w:fill="FFFFFF"/>
              <w:spacing w:before="225" w:after="225"/>
              <w:jc w:val="both"/>
              <w:outlineLvl w:val="0"/>
              <w:rPr>
                <w:rFonts w:ascii="Tahoma" w:hAnsi="Tahoma" w:cs="Tahoma"/>
                <w:b/>
                <w:i/>
                <w:szCs w:val="72"/>
              </w:rPr>
            </w:pPr>
            <w:r>
              <w:rPr>
                <w:rFonts w:ascii="Tahoma" w:hAnsi="Tahoma" w:cs="Tahoma"/>
                <w:b/>
                <w:i/>
                <w:szCs w:val="72"/>
              </w:rPr>
              <w:t>Вечная красота</w:t>
            </w:r>
            <w:r w:rsidR="008F7783" w:rsidRPr="00D41311">
              <w:rPr>
                <w:rFonts w:ascii="Tahoma" w:hAnsi="Tahoma" w:cs="Tahoma"/>
                <w:b/>
                <w:i/>
                <w:szCs w:val="72"/>
              </w:rPr>
              <w:t xml:space="preserve"> пушкинских мест</w:t>
            </w:r>
            <w:r>
              <w:rPr>
                <w:rFonts w:ascii="Tahoma" w:hAnsi="Tahoma" w:cs="Tahoma"/>
                <w:b/>
                <w:i/>
                <w:szCs w:val="72"/>
              </w:rPr>
              <w:t>,</w:t>
            </w:r>
            <w:r w:rsidR="008F7783" w:rsidRPr="00D41311">
              <w:rPr>
                <w:rFonts w:ascii="Tahoma" w:hAnsi="Tahoma" w:cs="Tahoma"/>
                <w:b/>
                <w:i/>
                <w:szCs w:val="72"/>
              </w:rPr>
              <w:t xml:space="preserve"> история Северо-Запада и святыни в нашем необычном двухдневном туре-погружении с Александром Воеводским!</w:t>
            </w:r>
          </w:p>
          <w:p w:rsidR="00D41311" w:rsidRPr="000065D0" w:rsidRDefault="00D41311" w:rsidP="00766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b/>
                <w:szCs w:val="72"/>
              </w:rPr>
            </w:pPr>
            <w:r w:rsidRPr="000065D0">
              <w:rPr>
                <w:rFonts w:ascii="Verdana" w:hAnsi="Verdana" w:cs="Tahoma"/>
                <w:b/>
                <w:szCs w:val="72"/>
              </w:rPr>
              <w:t>1 день:</w:t>
            </w:r>
          </w:p>
          <w:p w:rsidR="001F1672" w:rsidRPr="001F1672" w:rsidRDefault="00D41311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jc w:val="both"/>
              <w:outlineLvl w:val="0"/>
              <w:rPr>
                <w:rFonts w:ascii="Verdana" w:hAnsi="Verdana" w:cs="Tahoma"/>
                <w:b/>
                <w:szCs w:val="72"/>
              </w:rPr>
            </w:pPr>
            <w:r w:rsidRPr="001F1672">
              <w:rPr>
                <w:rFonts w:ascii="Verdana" w:hAnsi="Verdana" w:cs="Tahoma"/>
                <w:b/>
                <w:szCs w:val="72"/>
              </w:rPr>
              <w:t> </w:t>
            </w:r>
            <w:r w:rsidR="001F1672" w:rsidRPr="001F1672">
              <w:rPr>
                <w:rFonts w:ascii="Verdana" w:hAnsi="Verdana" w:cs="Tahoma"/>
                <w:b/>
                <w:szCs w:val="72"/>
              </w:rPr>
              <w:t> 07:00 — отправление автобуса от Московского проспекта, д.189 (станция метро «Московская»).</w:t>
            </w:r>
          </w:p>
          <w:p w:rsidR="001F1672" w:rsidRPr="001F1672" w:rsidRDefault="001F1672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>Время в пути — 4-5 часов.</w:t>
            </w:r>
          </w:p>
          <w:p w:rsidR="001F1672" w:rsidRPr="001F1672" w:rsidRDefault="001F1672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>По прибытии в </w:t>
            </w:r>
            <w:r w:rsidRPr="001F1672">
              <w:rPr>
                <w:rFonts w:ascii="Verdana" w:hAnsi="Verdana" w:cs="Tahoma"/>
                <w:bCs/>
                <w:szCs w:val="72"/>
              </w:rPr>
              <w:t>Псков </w:t>
            </w:r>
            <w:r w:rsidRPr="001F1672">
              <w:rPr>
                <w:rFonts w:ascii="Verdana" w:hAnsi="Verdana" w:cs="Tahoma"/>
                <w:szCs w:val="72"/>
              </w:rPr>
              <w:t xml:space="preserve">мы осмотрим псковский Кремль и Троицкий собор. Псковский Кремль — шедевр русской средневековой фортификации, крепость, которую не сумел взять даже Стефан </w:t>
            </w:r>
            <w:proofErr w:type="spellStart"/>
            <w:r w:rsidRPr="001F1672">
              <w:rPr>
                <w:rFonts w:ascii="Verdana" w:hAnsi="Verdana" w:cs="Tahoma"/>
                <w:szCs w:val="72"/>
              </w:rPr>
              <w:t>Баторий</w:t>
            </w:r>
            <w:proofErr w:type="spellEnd"/>
            <w:r w:rsidRPr="001F1672">
              <w:rPr>
                <w:rFonts w:ascii="Verdana" w:hAnsi="Verdana" w:cs="Tahoma"/>
                <w:szCs w:val="72"/>
              </w:rPr>
              <w:t>. Белокаменные стены, отражающиеся в водах двух рек, солидные башни, шатровые крыши и Троицкий собор создают ощущение богатырской мощи и спокойной гармонии.</w:t>
            </w:r>
          </w:p>
          <w:p w:rsidR="001F1672" w:rsidRPr="001F1672" w:rsidRDefault="001F1672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 xml:space="preserve">Затем мы поедем </w:t>
            </w:r>
            <w:r w:rsidRPr="001F1672">
              <w:rPr>
                <w:rFonts w:ascii="Verdana" w:hAnsi="Verdana" w:cs="Tahoma"/>
                <w:b/>
                <w:szCs w:val="72"/>
              </w:rPr>
              <w:t>в </w:t>
            </w:r>
            <w:r w:rsidRPr="001F1672">
              <w:rPr>
                <w:rFonts w:ascii="Verdana" w:hAnsi="Verdana" w:cs="Tahoma"/>
                <w:b/>
                <w:bCs/>
                <w:szCs w:val="72"/>
              </w:rPr>
              <w:t>Псково-Печорский Успенский монастырь</w:t>
            </w:r>
            <w:r w:rsidRPr="001F1672">
              <w:rPr>
                <w:rFonts w:ascii="Verdana" w:hAnsi="Verdana" w:cs="Tahoma"/>
                <w:b/>
                <w:szCs w:val="72"/>
              </w:rPr>
              <w:t>.</w:t>
            </w:r>
            <w:r w:rsidRPr="001F1672">
              <w:rPr>
                <w:rFonts w:ascii="Verdana" w:hAnsi="Verdana" w:cs="Tahoma"/>
                <w:szCs w:val="72"/>
              </w:rPr>
              <w:t xml:space="preserve"> Это крупный монастырь с многовековой историей, церквями, пещерами, яблоневыми садами и святыми источниками. Прекрасные сады так хороши на фоне белых стен и золотых глав церквей. Псково-Печерский монастырь — тихое, древнее, истинно священное место.</w:t>
            </w:r>
          </w:p>
          <w:p w:rsidR="001F1672" w:rsidRPr="001F1672" w:rsidRDefault="001F1672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>Следующий пункт назначения — древнейшая русская </w:t>
            </w:r>
            <w:r w:rsidRPr="001F1672">
              <w:rPr>
                <w:rFonts w:ascii="Verdana" w:hAnsi="Verdana" w:cs="Tahoma"/>
                <w:b/>
                <w:bCs/>
                <w:szCs w:val="72"/>
              </w:rPr>
              <w:t>крепость Изборск</w:t>
            </w:r>
            <w:r w:rsidRPr="001F1672">
              <w:rPr>
                <w:rFonts w:ascii="Verdana" w:hAnsi="Verdana" w:cs="Tahoma"/>
                <w:szCs w:val="72"/>
              </w:rPr>
              <w:t xml:space="preserve"> с её драматической историей. Основанный в VIII веке, Изборск не раз переживал войны и пожары. Его завоевали немецкие </w:t>
            </w:r>
            <w:proofErr w:type="gramStart"/>
            <w:r w:rsidRPr="001F1672">
              <w:rPr>
                <w:rFonts w:ascii="Verdana" w:hAnsi="Verdana" w:cs="Tahoma"/>
                <w:szCs w:val="72"/>
              </w:rPr>
              <w:t>рыцари</w:t>
            </w:r>
            <w:proofErr w:type="gramEnd"/>
            <w:r w:rsidRPr="001F1672">
              <w:rPr>
                <w:rFonts w:ascii="Verdana" w:hAnsi="Verdana" w:cs="Tahoma"/>
                <w:szCs w:val="72"/>
              </w:rPr>
              <w:t xml:space="preserve"> и отвоевал в 1242 году Александр Невский. Здесь в 1391 году состоялись переговоры между ганзейскими и новгородскими купцами, завершившие долгие торговые войны. Мы увидим </w:t>
            </w:r>
            <w:proofErr w:type="spellStart"/>
            <w:r w:rsidRPr="001F1672">
              <w:rPr>
                <w:rFonts w:ascii="Verdana" w:hAnsi="Verdana" w:cs="Tahoma"/>
                <w:szCs w:val="72"/>
              </w:rPr>
              <w:t>Труворово</w:t>
            </w:r>
            <w:proofErr w:type="spellEnd"/>
            <w:r w:rsidRPr="001F1672">
              <w:rPr>
                <w:rFonts w:ascii="Verdana" w:hAnsi="Verdana" w:cs="Tahoma"/>
                <w:szCs w:val="72"/>
              </w:rPr>
              <w:t xml:space="preserve"> городище VII века и узнаем, действительно ли здесь похоронен легендарный варяг. Здесь же мы осмотрим Словенские ключи — двенадцать источников, бьющих из скалы, которые сливаются в единую «реку Жизни» и впадают в красивейшее </w:t>
            </w:r>
            <w:proofErr w:type="spellStart"/>
            <w:r w:rsidRPr="001F1672">
              <w:rPr>
                <w:rFonts w:ascii="Verdana" w:hAnsi="Verdana" w:cs="Tahoma"/>
                <w:szCs w:val="72"/>
              </w:rPr>
              <w:t>Городищенское</w:t>
            </w:r>
            <w:proofErr w:type="spellEnd"/>
            <w:r w:rsidRPr="001F1672">
              <w:rPr>
                <w:rFonts w:ascii="Verdana" w:hAnsi="Verdana" w:cs="Tahoma"/>
                <w:szCs w:val="72"/>
              </w:rPr>
              <w:t xml:space="preserve"> озеро.</w:t>
            </w:r>
          </w:p>
          <w:p w:rsidR="001F1672" w:rsidRDefault="001F1672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>Вечером мы отправимся в гостиницу </w:t>
            </w:r>
            <w:r w:rsidRPr="001F1672">
              <w:rPr>
                <w:rFonts w:ascii="Verdana" w:hAnsi="Verdana" w:cs="Tahoma"/>
                <w:b/>
                <w:bCs/>
                <w:szCs w:val="72"/>
              </w:rPr>
              <w:t>«Рижская»</w:t>
            </w:r>
            <w:r>
              <w:rPr>
                <w:rFonts w:ascii="Verdana" w:hAnsi="Verdana" w:cs="Tahoma"/>
                <w:szCs w:val="72"/>
              </w:rPr>
              <w:t> в</w:t>
            </w:r>
            <w:r w:rsidRPr="001F1672">
              <w:rPr>
                <w:rFonts w:ascii="Verdana" w:hAnsi="Verdana" w:cs="Tahoma"/>
                <w:szCs w:val="72"/>
              </w:rPr>
              <w:t xml:space="preserve"> Пскове. Ужин и свободное время.</w:t>
            </w:r>
          </w:p>
          <w:p w:rsidR="001F0D0B" w:rsidRDefault="001F0D0B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szCs w:val="72"/>
              </w:rPr>
            </w:pPr>
          </w:p>
          <w:p w:rsidR="001F0D0B" w:rsidRPr="001F1672" w:rsidRDefault="001F0D0B" w:rsidP="001F1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hd w:val="clear" w:color="auto" w:fill="FFFFFF"/>
              <w:jc w:val="both"/>
              <w:outlineLvl w:val="0"/>
              <w:rPr>
                <w:rFonts w:ascii="Verdana" w:hAnsi="Verdana" w:cs="Tahoma"/>
                <w:szCs w:val="72"/>
              </w:rPr>
            </w:pPr>
            <w:bookmarkStart w:id="0" w:name="_GoBack"/>
            <w:bookmarkEnd w:id="0"/>
          </w:p>
          <w:p w:rsidR="007668A6" w:rsidRPr="000065D0" w:rsidRDefault="007668A6" w:rsidP="007668A6">
            <w:pPr>
              <w:rPr>
                <w:rFonts w:ascii="Verdana" w:hAnsi="Verdana" w:cs="Tahoma"/>
                <w:b/>
                <w:szCs w:val="72"/>
              </w:rPr>
            </w:pPr>
            <w:r w:rsidRPr="000065D0">
              <w:rPr>
                <w:rFonts w:ascii="Verdana" w:hAnsi="Verdana" w:cs="Tahoma"/>
                <w:b/>
                <w:szCs w:val="72"/>
              </w:rPr>
              <w:lastRenderedPageBreak/>
              <w:t>2 день:</w:t>
            </w:r>
          </w:p>
          <w:p w:rsidR="001F1672" w:rsidRPr="001F1672" w:rsidRDefault="001F1672" w:rsidP="001F1672">
            <w:pPr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> После завтрака мы отправимся в Пушкинские горы и начнем осмотр пушкинских мест.</w:t>
            </w:r>
          </w:p>
          <w:p w:rsidR="001F1672" w:rsidRPr="001F1672" w:rsidRDefault="001F1672" w:rsidP="001F1672">
            <w:pPr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 xml:space="preserve">Все мы слышали о Михайловском и </w:t>
            </w:r>
            <w:proofErr w:type="spellStart"/>
            <w:r w:rsidRPr="001F1672">
              <w:rPr>
                <w:rFonts w:ascii="Verdana" w:hAnsi="Verdana" w:cs="Tahoma"/>
                <w:szCs w:val="72"/>
              </w:rPr>
              <w:t>Тригорском</w:t>
            </w:r>
            <w:proofErr w:type="spellEnd"/>
            <w:r w:rsidRPr="001F1672">
              <w:rPr>
                <w:rFonts w:ascii="Verdana" w:hAnsi="Verdana" w:cs="Tahoma"/>
                <w:szCs w:val="72"/>
              </w:rPr>
              <w:t xml:space="preserve">, о знаменитых дубах, аллее Керн и речке </w:t>
            </w:r>
            <w:proofErr w:type="spellStart"/>
            <w:r w:rsidRPr="001F1672">
              <w:rPr>
                <w:rFonts w:ascii="Verdana" w:hAnsi="Verdana" w:cs="Tahoma"/>
                <w:szCs w:val="72"/>
              </w:rPr>
              <w:t>Сороти</w:t>
            </w:r>
            <w:proofErr w:type="spellEnd"/>
            <w:r w:rsidRPr="001F1672">
              <w:rPr>
                <w:rFonts w:ascii="Verdana" w:hAnsi="Verdana" w:cs="Tahoma"/>
                <w:szCs w:val="72"/>
              </w:rPr>
              <w:t>. Как приятно посмотреть на них воочию. В этих аллеях его посещало вдохновение. Можно будет посидеть на скамье поэта, отразиться в зеркалах, куда так любили смотреться его юные соседки. Мы побываем в усадьбе </w:t>
            </w:r>
            <w:r w:rsidRPr="001F1672">
              <w:rPr>
                <w:rFonts w:ascii="Verdana" w:hAnsi="Verdana" w:cs="Tahoma"/>
                <w:b/>
                <w:bCs/>
                <w:szCs w:val="72"/>
              </w:rPr>
              <w:t>Михайловское</w:t>
            </w:r>
            <w:r w:rsidRPr="001F1672">
              <w:rPr>
                <w:rFonts w:ascii="Verdana" w:hAnsi="Verdana" w:cs="Tahoma"/>
                <w:szCs w:val="72"/>
              </w:rPr>
              <w:t>, где Пушкин написал почти всего «Евгения Онегина», драму «Борис Годунов» и множество великих стихотворений, и в усадьбе </w:t>
            </w:r>
            <w:proofErr w:type="spellStart"/>
            <w:r w:rsidRPr="001F1672">
              <w:rPr>
                <w:rFonts w:ascii="Verdana" w:hAnsi="Verdana" w:cs="Tahoma"/>
                <w:b/>
                <w:bCs/>
                <w:szCs w:val="72"/>
              </w:rPr>
              <w:t>Тригорское</w:t>
            </w:r>
            <w:proofErr w:type="spellEnd"/>
            <w:r w:rsidRPr="001F1672">
              <w:rPr>
                <w:rFonts w:ascii="Verdana" w:hAnsi="Verdana" w:cs="Tahoma"/>
                <w:b/>
                <w:bCs/>
                <w:szCs w:val="72"/>
              </w:rPr>
              <w:t> </w:t>
            </w:r>
            <w:r w:rsidRPr="001F1672">
              <w:rPr>
                <w:rFonts w:ascii="Verdana" w:hAnsi="Verdana" w:cs="Tahoma"/>
                <w:szCs w:val="72"/>
              </w:rPr>
              <w:t xml:space="preserve">— имении </w:t>
            </w:r>
            <w:proofErr w:type="gramStart"/>
            <w:r w:rsidRPr="001F1672">
              <w:rPr>
                <w:rFonts w:ascii="Verdana" w:hAnsi="Verdana" w:cs="Tahoma"/>
                <w:szCs w:val="72"/>
              </w:rPr>
              <w:t>Осиповых-Вульф</w:t>
            </w:r>
            <w:proofErr w:type="gramEnd"/>
            <w:r w:rsidRPr="001F1672">
              <w:rPr>
                <w:rFonts w:ascii="Verdana" w:hAnsi="Verdana" w:cs="Tahoma"/>
                <w:szCs w:val="72"/>
              </w:rPr>
              <w:t>, близких друзей А.С. Пушкина. Здесь мы будем гулять по парку, а желающие смогут сами посетить музей.</w:t>
            </w:r>
          </w:p>
          <w:p w:rsidR="001F1672" w:rsidRPr="001F1672" w:rsidRDefault="001F1672" w:rsidP="001F1672">
            <w:pPr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 xml:space="preserve">Из </w:t>
            </w:r>
            <w:proofErr w:type="spellStart"/>
            <w:r w:rsidRPr="001F1672">
              <w:rPr>
                <w:rFonts w:ascii="Verdana" w:hAnsi="Verdana" w:cs="Tahoma"/>
                <w:szCs w:val="72"/>
              </w:rPr>
              <w:t>Тригорского</w:t>
            </w:r>
            <w:proofErr w:type="spellEnd"/>
            <w:r w:rsidRPr="001F1672">
              <w:rPr>
                <w:rFonts w:ascii="Verdana" w:hAnsi="Verdana" w:cs="Tahoma"/>
                <w:szCs w:val="72"/>
              </w:rPr>
              <w:t> мы поедем в действующий </w:t>
            </w:r>
            <w:proofErr w:type="spellStart"/>
            <w:r w:rsidRPr="001F1672">
              <w:rPr>
                <w:rFonts w:ascii="Verdana" w:hAnsi="Verdana" w:cs="Tahoma"/>
                <w:b/>
                <w:bCs/>
                <w:szCs w:val="72"/>
              </w:rPr>
              <w:t>Святогорский</w:t>
            </w:r>
            <w:proofErr w:type="spellEnd"/>
            <w:r w:rsidRPr="001F1672">
              <w:rPr>
                <w:rFonts w:ascii="Verdana" w:hAnsi="Verdana" w:cs="Tahoma"/>
                <w:b/>
                <w:bCs/>
                <w:szCs w:val="72"/>
              </w:rPr>
              <w:t xml:space="preserve"> Успенский мужской монастырь</w:t>
            </w:r>
            <w:r w:rsidRPr="001F1672">
              <w:rPr>
                <w:rFonts w:ascii="Verdana" w:hAnsi="Verdana" w:cs="Tahoma"/>
                <w:szCs w:val="72"/>
              </w:rPr>
              <w:t> и осмотрим Успенский собор, у стены которого находится могила Пушкина.</w:t>
            </w:r>
          </w:p>
          <w:p w:rsidR="00D41311" w:rsidRPr="001F1672" w:rsidRDefault="001F1672" w:rsidP="007668A6">
            <w:pPr>
              <w:rPr>
                <w:rFonts w:ascii="Verdana" w:hAnsi="Verdana" w:cs="Tahoma"/>
                <w:szCs w:val="72"/>
              </w:rPr>
            </w:pPr>
            <w:r w:rsidRPr="001F1672">
              <w:rPr>
                <w:rFonts w:ascii="Verdana" w:hAnsi="Verdana" w:cs="Tahoma"/>
                <w:szCs w:val="72"/>
              </w:rPr>
              <w:t>Пообедав, мы поедем обратно в Санкт-Петербург и окажемся у метро «Московская» в 22:00- 23:00</w:t>
            </w:r>
          </w:p>
        </w:tc>
      </w:tr>
    </w:tbl>
    <w:p w:rsidR="007668A6" w:rsidRPr="007668A6" w:rsidRDefault="007668A6" w:rsidP="007668A6">
      <w:pPr>
        <w:shd w:val="clear" w:color="auto" w:fill="FFFFFF"/>
        <w:spacing w:line="270" w:lineRule="atLeast"/>
        <w:rPr>
          <w:rFonts w:ascii="Arial" w:hAnsi="Arial" w:cs="Arial"/>
          <w:color w:val="555555"/>
          <w:sz w:val="18"/>
          <w:szCs w:val="18"/>
        </w:rPr>
      </w:pPr>
    </w:p>
    <w:p w:rsidR="0093242E" w:rsidRDefault="0093242E" w:rsidP="0093242E">
      <w:pPr>
        <w:spacing w:line="216" w:lineRule="auto"/>
        <w:rPr>
          <w:rFonts w:ascii="Arial" w:hAnsi="Arial" w:cs="Arial"/>
          <w:b/>
        </w:rPr>
      </w:pPr>
    </w:p>
    <w:p w:rsidR="0093242E" w:rsidRPr="002C7FC6" w:rsidRDefault="0093242E" w:rsidP="0093242E">
      <w:pPr>
        <w:spacing w:line="216" w:lineRule="auto"/>
        <w:rPr>
          <w:rFonts w:ascii="Arial" w:hAnsi="Arial" w:cs="Arial"/>
          <w:b/>
        </w:rPr>
      </w:pPr>
      <w:r w:rsidRPr="002C7FC6">
        <w:rPr>
          <w:rFonts w:ascii="Arial" w:hAnsi="Arial" w:cs="Arial"/>
          <w:b/>
        </w:rPr>
        <w:t xml:space="preserve">Стоимость путёвки на одного человека:     </w:t>
      </w:r>
      <w:r>
        <w:rPr>
          <w:rFonts w:ascii="Arial" w:hAnsi="Arial" w:cs="Arial"/>
          <w:b/>
        </w:rPr>
        <w:t xml:space="preserve">           </w:t>
      </w:r>
      <w:r w:rsidRPr="002C7FC6">
        <w:rPr>
          <w:rFonts w:ascii="Arial" w:hAnsi="Arial" w:cs="Arial"/>
          <w:b/>
        </w:rPr>
        <w:t xml:space="preserve">   </w:t>
      </w:r>
      <w:r w:rsidR="000065D0">
        <w:rPr>
          <w:rFonts w:ascii="Arial" w:hAnsi="Arial" w:cs="Arial"/>
          <w:b/>
        </w:rPr>
        <w:t xml:space="preserve">                     </w:t>
      </w:r>
    </w:p>
    <w:p w:rsidR="0093242E" w:rsidRPr="00287922" w:rsidRDefault="0093242E" w:rsidP="0093242E">
      <w:pPr>
        <w:tabs>
          <w:tab w:val="left" w:pos="8520"/>
        </w:tabs>
        <w:spacing w:line="216" w:lineRule="auto"/>
        <w:ind w:left="-567"/>
        <w:rPr>
          <w:rFonts w:ascii="Arial" w:hAnsi="Arial" w:cs="Arial"/>
        </w:rPr>
      </w:pPr>
    </w:p>
    <w:p w:rsidR="0093242E" w:rsidRPr="000065D0" w:rsidRDefault="000065D0" w:rsidP="000065D0">
      <w:pPr>
        <w:tabs>
          <w:tab w:val="left" w:pos="8520"/>
        </w:tabs>
        <w:spacing w:line="216" w:lineRule="auto"/>
        <w:ind w:left="-567"/>
        <w:jc w:val="center"/>
        <w:rPr>
          <w:b/>
          <w:sz w:val="28"/>
        </w:rPr>
      </w:pPr>
      <w:r w:rsidRPr="000065D0">
        <w:rPr>
          <w:b/>
          <w:sz w:val="28"/>
        </w:rPr>
        <w:t>Размещение</w:t>
      </w:r>
    </w:p>
    <w:tbl>
      <w:tblPr>
        <w:tblW w:w="9760" w:type="dxa"/>
        <w:tblInd w:w="4" w:type="dxa"/>
        <w:shd w:val="clear" w:color="auto" w:fill="FFFFFF"/>
        <w:tblCellMar>
          <w:top w:w="2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1958"/>
        <w:gridCol w:w="1944"/>
        <w:gridCol w:w="13"/>
        <w:gridCol w:w="13"/>
        <w:gridCol w:w="13"/>
        <w:gridCol w:w="13"/>
      </w:tblGrid>
      <w:tr w:rsidR="004D0D61" w:rsidRPr="004D0D61" w:rsidTr="004D0D61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61" w:rsidRPr="004D0D61" w:rsidRDefault="004D0D61" w:rsidP="0093242E">
            <w:pPr>
              <w:rPr>
                <w:color w:val="000000" w:themeColor="text1"/>
              </w:rPr>
            </w:pPr>
            <w:r w:rsidRPr="004D0D61">
              <w:rPr>
                <w:color w:val="000000" w:themeColor="text1"/>
              </w:rPr>
              <w:t>2 места в 2 местном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61" w:rsidRPr="004D0D61" w:rsidRDefault="004D0D61" w:rsidP="0093242E">
            <w:pPr>
              <w:rPr>
                <w:color w:val="000000" w:themeColor="text1"/>
              </w:rPr>
            </w:pPr>
            <w:r w:rsidRPr="004D0D61">
              <w:rPr>
                <w:color w:val="000000" w:themeColor="text1"/>
              </w:rPr>
              <w:t>полный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61" w:rsidRPr="004D0D61" w:rsidRDefault="001F1672" w:rsidP="009324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</w:t>
            </w:r>
            <w:r w:rsidR="004D0D61" w:rsidRPr="004D0D61">
              <w:rPr>
                <w:color w:val="000000" w:themeColor="text1"/>
              </w:rPr>
              <w:t>00 ₽</w:t>
            </w:r>
          </w:p>
        </w:tc>
      </w:tr>
      <w:tr w:rsidR="004D0D61" w:rsidRPr="004D0D61" w:rsidTr="004D0D61">
        <w:trPr>
          <w:gridAfter w:val="4"/>
        </w:trPr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61" w:rsidRPr="004D0D61" w:rsidRDefault="004D0D61" w:rsidP="0093242E">
            <w:pPr>
              <w:rPr>
                <w:color w:val="000000" w:themeColor="text1"/>
              </w:rPr>
            </w:pPr>
            <w:r w:rsidRPr="004D0D61">
              <w:rPr>
                <w:color w:val="000000" w:themeColor="text1"/>
              </w:rPr>
              <w:t>1 место в 2 местном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61" w:rsidRPr="004D0D61" w:rsidRDefault="004D0D61" w:rsidP="0093242E">
            <w:pPr>
              <w:rPr>
                <w:color w:val="000000" w:themeColor="text1"/>
              </w:rPr>
            </w:pPr>
            <w:r w:rsidRPr="004D0D61">
              <w:rPr>
                <w:color w:val="000000" w:themeColor="text1"/>
              </w:rPr>
              <w:t>полный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D61" w:rsidRPr="004D0D61" w:rsidRDefault="001F1672" w:rsidP="009324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="004D0D61" w:rsidRPr="004D0D61">
              <w:rPr>
                <w:color w:val="000000" w:themeColor="text1"/>
              </w:rPr>
              <w:t>50 ₽</w:t>
            </w:r>
          </w:p>
        </w:tc>
      </w:tr>
      <w:tr w:rsidR="004D0D61" w:rsidRPr="004D0D61" w:rsidTr="004D0D61"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42E" w:rsidRPr="004D0D61" w:rsidRDefault="000065D0" w:rsidP="009324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1-но местное размещение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42E" w:rsidRPr="004D0D61" w:rsidRDefault="0093242E" w:rsidP="0093242E">
            <w:pPr>
              <w:rPr>
                <w:color w:val="000000" w:themeColor="text1"/>
              </w:rPr>
            </w:pPr>
            <w:r w:rsidRPr="004D0D61">
              <w:rPr>
                <w:color w:val="000000" w:themeColor="text1"/>
              </w:rPr>
              <w:t>полный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7E7E7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242E" w:rsidRPr="004D0D61" w:rsidRDefault="001F1672" w:rsidP="009324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  <w:r w:rsidR="0093242E" w:rsidRPr="004D0D61">
              <w:rPr>
                <w:color w:val="000000" w:themeColor="text1"/>
              </w:rPr>
              <w:t>00 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2E" w:rsidRPr="004D0D61" w:rsidRDefault="0093242E" w:rsidP="0093242E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2E" w:rsidRPr="004D0D61" w:rsidRDefault="0093242E" w:rsidP="0093242E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2E" w:rsidRPr="004D0D61" w:rsidRDefault="0093242E" w:rsidP="0093242E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42E" w:rsidRPr="004D0D61" w:rsidRDefault="0093242E" w:rsidP="0093242E">
            <w:pPr>
              <w:rPr>
                <w:color w:val="000000" w:themeColor="text1"/>
              </w:rPr>
            </w:pPr>
          </w:p>
        </w:tc>
      </w:tr>
    </w:tbl>
    <w:p w:rsidR="008F7783" w:rsidRPr="00113818" w:rsidRDefault="008F7783">
      <w:pPr>
        <w:rPr>
          <w:color w:val="000000" w:themeColor="text1"/>
        </w:rPr>
      </w:pPr>
    </w:p>
    <w:p w:rsidR="004D0D61" w:rsidRPr="00113818" w:rsidRDefault="004D0D61" w:rsidP="004D0D61">
      <w:pPr>
        <w:tabs>
          <w:tab w:val="left" w:pos="8520"/>
        </w:tabs>
        <w:spacing w:line="216" w:lineRule="auto"/>
        <w:rPr>
          <w:rFonts w:ascii="Verdana" w:hAnsi="Verdana"/>
          <w:b/>
          <w:color w:val="000000" w:themeColor="text1"/>
          <w:sz w:val="16"/>
          <w:szCs w:val="18"/>
        </w:rPr>
      </w:pPr>
      <w:r w:rsidRPr="00113818">
        <w:rPr>
          <w:rFonts w:ascii="Verdana" w:hAnsi="Verdana"/>
          <w:bCs/>
          <w:color w:val="000000" w:themeColor="text1"/>
          <w:sz w:val="18"/>
          <w:szCs w:val="18"/>
        </w:rPr>
        <w:t>Скидки:</w:t>
      </w:r>
      <w:r w:rsidRPr="00113818">
        <w:rPr>
          <w:rFonts w:ascii="Verdana" w:hAnsi="Verdana"/>
          <w:color w:val="000000" w:themeColor="text1"/>
          <w:sz w:val="18"/>
          <w:szCs w:val="18"/>
        </w:rPr>
        <w:t> </w:t>
      </w:r>
      <w:r w:rsidRPr="00113818">
        <w:rPr>
          <w:rFonts w:ascii="Verdana" w:hAnsi="Verdana"/>
          <w:bCs/>
          <w:color w:val="000000" w:themeColor="text1"/>
          <w:sz w:val="18"/>
          <w:szCs w:val="18"/>
        </w:rPr>
        <w:t>пенсионерам</w:t>
      </w:r>
      <w:r w:rsidRPr="00113818">
        <w:rPr>
          <w:rFonts w:ascii="Verdana" w:hAnsi="Verdana"/>
          <w:b/>
          <w:color w:val="000000" w:themeColor="text1"/>
          <w:sz w:val="18"/>
          <w:szCs w:val="18"/>
        </w:rPr>
        <w:t xml:space="preserve"> - </w:t>
      </w:r>
      <w:r w:rsidRPr="00113818">
        <w:rPr>
          <w:rFonts w:ascii="Verdana" w:hAnsi="Verdana"/>
          <w:b/>
          <w:color w:val="000000" w:themeColor="text1"/>
          <w:sz w:val="22"/>
        </w:rPr>
        <w:t xml:space="preserve">150 </w:t>
      </w:r>
      <w:proofErr w:type="spellStart"/>
      <w:r w:rsidRPr="00113818">
        <w:rPr>
          <w:rFonts w:ascii="Verdana" w:hAnsi="Verdana"/>
          <w:b/>
          <w:color w:val="000000" w:themeColor="text1"/>
          <w:sz w:val="22"/>
        </w:rPr>
        <w:t>руб</w:t>
      </w:r>
      <w:proofErr w:type="spellEnd"/>
      <w:r w:rsidRPr="00113818">
        <w:rPr>
          <w:rFonts w:ascii="Verdana" w:hAnsi="Verdana"/>
          <w:b/>
          <w:color w:val="000000" w:themeColor="text1"/>
          <w:sz w:val="18"/>
          <w:szCs w:val="18"/>
        </w:rPr>
        <w:t>, </w:t>
      </w:r>
      <w:r w:rsidRPr="00113818">
        <w:rPr>
          <w:rFonts w:ascii="Verdana" w:hAnsi="Verdana"/>
          <w:bCs/>
          <w:color w:val="000000" w:themeColor="text1"/>
          <w:sz w:val="18"/>
          <w:szCs w:val="18"/>
        </w:rPr>
        <w:t>школьникам</w:t>
      </w:r>
      <w:r w:rsidRPr="00113818">
        <w:rPr>
          <w:rFonts w:ascii="Verdana" w:hAnsi="Verdana"/>
          <w:color w:val="000000" w:themeColor="text1"/>
          <w:sz w:val="18"/>
          <w:szCs w:val="18"/>
        </w:rPr>
        <w:t> </w:t>
      </w:r>
      <w:r w:rsidRPr="00113818">
        <w:rPr>
          <w:rFonts w:ascii="Verdana" w:hAnsi="Verdana"/>
          <w:b/>
          <w:color w:val="000000" w:themeColor="text1"/>
          <w:sz w:val="22"/>
        </w:rPr>
        <w:t>с 7 до 16 лет</w:t>
      </w:r>
      <w:r w:rsidRPr="00113818">
        <w:rPr>
          <w:rFonts w:ascii="Verdana" w:hAnsi="Verdana"/>
          <w:b/>
          <w:color w:val="000000" w:themeColor="text1"/>
          <w:sz w:val="16"/>
          <w:szCs w:val="18"/>
        </w:rPr>
        <w:t xml:space="preserve"> - </w:t>
      </w:r>
      <w:r w:rsidRPr="00113818">
        <w:rPr>
          <w:rFonts w:ascii="Verdana" w:hAnsi="Verdana"/>
          <w:b/>
          <w:color w:val="000000" w:themeColor="text1"/>
          <w:sz w:val="22"/>
        </w:rPr>
        <w:t>450 руб.</w:t>
      </w:r>
    </w:p>
    <w:p w:rsidR="004D0D61" w:rsidRPr="00113818" w:rsidRDefault="004D0D61" w:rsidP="004D0D61">
      <w:pPr>
        <w:tabs>
          <w:tab w:val="left" w:pos="8520"/>
        </w:tabs>
        <w:spacing w:line="216" w:lineRule="auto"/>
        <w:rPr>
          <w:rFonts w:ascii="Verdana" w:hAnsi="Verdana"/>
          <w:color w:val="000000" w:themeColor="text1"/>
          <w:sz w:val="16"/>
          <w:szCs w:val="16"/>
        </w:rPr>
      </w:pPr>
      <w:r w:rsidRPr="00113818">
        <w:rPr>
          <w:rFonts w:ascii="Verdana" w:hAnsi="Verdana"/>
          <w:b/>
          <w:color w:val="000000" w:themeColor="text1"/>
          <w:sz w:val="16"/>
          <w:szCs w:val="16"/>
        </w:rPr>
        <w:br/>
      </w:r>
      <w:r w:rsidRPr="00113818">
        <w:rPr>
          <w:rFonts w:ascii="Verdana" w:hAnsi="Verdana"/>
          <w:color w:val="000000" w:themeColor="text1"/>
          <w:sz w:val="18"/>
          <w:szCs w:val="16"/>
        </w:rPr>
        <w:t xml:space="preserve">Во время проведения акций скидки не </w:t>
      </w:r>
      <w:proofErr w:type="gramStart"/>
      <w:r w:rsidRPr="00113818">
        <w:rPr>
          <w:rFonts w:ascii="Verdana" w:hAnsi="Verdana"/>
          <w:color w:val="000000" w:themeColor="text1"/>
          <w:sz w:val="18"/>
          <w:szCs w:val="16"/>
        </w:rPr>
        <w:t>суммируются</w:t>
      </w:r>
      <w:proofErr w:type="gramEnd"/>
      <w:r w:rsidRPr="00113818">
        <w:rPr>
          <w:rFonts w:ascii="Verdana" w:hAnsi="Verdana"/>
          <w:color w:val="000000" w:themeColor="text1"/>
          <w:sz w:val="18"/>
          <w:szCs w:val="16"/>
        </w:rPr>
        <w:t xml:space="preserve"> выбирается одна наиболее выгодная.</w:t>
      </w:r>
      <w:r w:rsidRPr="00113818">
        <w:rPr>
          <w:rFonts w:ascii="Verdana" w:hAnsi="Verdana"/>
          <w:color w:val="000000" w:themeColor="text1"/>
          <w:sz w:val="18"/>
          <w:szCs w:val="16"/>
        </w:rPr>
        <w:br/>
      </w:r>
      <w:r w:rsidRPr="00113818">
        <w:rPr>
          <w:rFonts w:ascii="Verdana" w:hAnsi="Verdana"/>
          <w:color w:val="000000" w:themeColor="text1"/>
          <w:sz w:val="18"/>
          <w:szCs w:val="16"/>
        </w:rPr>
        <w:br/>
      </w:r>
      <w:r w:rsidRPr="00113818">
        <w:rPr>
          <w:rFonts w:ascii="Verdana" w:hAnsi="Verdana"/>
          <w:bCs/>
          <w:color w:val="000000" w:themeColor="text1"/>
          <w:sz w:val="18"/>
          <w:szCs w:val="16"/>
        </w:rPr>
        <w:t>Номерной фонд уточняйте в офисе (есть в приложенном файле). Есть различные варианты размещения!</w:t>
      </w:r>
      <w:r w:rsidRPr="00113818">
        <w:rPr>
          <w:rFonts w:ascii="Verdana" w:hAnsi="Verdana"/>
          <w:color w:val="000000" w:themeColor="text1"/>
          <w:sz w:val="18"/>
          <w:szCs w:val="16"/>
        </w:rPr>
        <w:br/>
      </w:r>
    </w:p>
    <w:p w:rsidR="004D0D61" w:rsidRPr="0006498C" w:rsidRDefault="004D0D61" w:rsidP="004D0D61">
      <w:pPr>
        <w:tabs>
          <w:tab w:val="left" w:pos="8520"/>
        </w:tabs>
        <w:spacing w:line="216" w:lineRule="auto"/>
        <w:rPr>
          <w:rFonts w:ascii="Verdana" w:hAnsi="Verdana"/>
          <w:b/>
          <w:sz w:val="16"/>
          <w:szCs w:val="16"/>
        </w:rPr>
      </w:pPr>
      <w:r w:rsidRPr="0006498C">
        <w:rPr>
          <w:rFonts w:ascii="Verdana" w:hAnsi="Verdana"/>
          <w:b/>
          <w:bCs/>
          <w:sz w:val="16"/>
          <w:szCs w:val="16"/>
        </w:rPr>
        <w:br/>
        <w:t>В стоимость тура входит:</w:t>
      </w:r>
    </w:p>
    <w:p w:rsidR="004D0D61" w:rsidRPr="004D0D61" w:rsidRDefault="004D0D61" w:rsidP="004D0D61">
      <w:pPr>
        <w:numPr>
          <w:ilvl w:val="0"/>
          <w:numId w:val="3"/>
        </w:numPr>
        <w:tabs>
          <w:tab w:val="left" w:pos="8520"/>
        </w:tabs>
        <w:spacing w:line="216" w:lineRule="auto"/>
        <w:rPr>
          <w:rFonts w:ascii="Verdana" w:hAnsi="Verdana"/>
          <w:sz w:val="16"/>
          <w:szCs w:val="16"/>
        </w:rPr>
      </w:pPr>
      <w:r w:rsidRPr="004D0D61">
        <w:rPr>
          <w:rFonts w:ascii="Verdana" w:hAnsi="Verdana"/>
          <w:sz w:val="16"/>
          <w:szCs w:val="16"/>
        </w:rPr>
        <w:t>автобусное обслуживание                                                                                           </w:t>
      </w:r>
    </w:p>
    <w:p w:rsidR="004D0D61" w:rsidRPr="004D0D61" w:rsidRDefault="004D0D61" w:rsidP="004D0D61">
      <w:pPr>
        <w:numPr>
          <w:ilvl w:val="0"/>
          <w:numId w:val="3"/>
        </w:numPr>
        <w:tabs>
          <w:tab w:val="left" w:pos="8520"/>
        </w:tabs>
        <w:spacing w:line="216" w:lineRule="auto"/>
        <w:rPr>
          <w:rFonts w:ascii="Verdana" w:hAnsi="Verdana"/>
          <w:sz w:val="16"/>
          <w:szCs w:val="16"/>
        </w:rPr>
      </w:pPr>
      <w:r w:rsidRPr="004D0D61">
        <w:rPr>
          <w:rFonts w:ascii="Verdana" w:hAnsi="Verdana"/>
          <w:sz w:val="16"/>
          <w:szCs w:val="16"/>
        </w:rPr>
        <w:t>размещение в гостинице</w:t>
      </w:r>
    </w:p>
    <w:p w:rsidR="004D0D61" w:rsidRPr="004D0D61" w:rsidRDefault="004D0D61" w:rsidP="004D0D61">
      <w:pPr>
        <w:numPr>
          <w:ilvl w:val="0"/>
          <w:numId w:val="3"/>
        </w:numPr>
        <w:tabs>
          <w:tab w:val="left" w:pos="8520"/>
        </w:tabs>
        <w:spacing w:line="216" w:lineRule="auto"/>
        <w:rPr>
          <w:rFonts w:ascii="Verdana" w:hAnsi="Verdana"/>
          <w:sz w:val="16"/>
          <w:szCs w:val="16"/>
        </w:rPr>
      </w:pPr>
      <w:r w:rsidRPr="004D0D61">
        <w:rPr>
          <w:rFonts w:ascii="Verdana" w:hAnsi="Verdana"/>
          <w:sz w:val="16"/>
          <w:szCs w:val="16"/>
        </w:rPr>
        <w:t>питание по программе</w:t>
      </w:r>
    </w:p>
    <w:p w:rsidR="004D0D61" w:rsidRPr="004D0D61" w:rsidRDefault="004D0D61" w:rsidP="004D0D61">
      <w:pPr>
        <w:numPr>
          <w:ilvl w:val="0"/>
          <w:numId w:val="3"/>
        </w:numPr>
        <w:tabs>
          <w:tab w:val="left" w:pos="8520"/>
        </w:tabs>
        <w:spacing w:line="216" w:lineRule="auto"/>
        <w:rPr>
          <w:rFonts w:ascii="Verdana" w:hAnsi="Verdana"/>
          <w:sz w:val="16"/>
          <w:szCs w:val="16"/>
        </w:rPr>
      </w:pPr>
      <w:r w:rsidRPr="004D0D61">
        <w:rPr>
          <w:rFonts w:ascii="Verdana" w:hAnsi="Verdana"/>
          <w:sz w:val="16"/>
          <w:szCs w:val="16"/>
        </w:rPr>
        <w:t>экскурсионное обслуживание по программе    (включая билеты в музеи)                      </w:t>
      </w:r>
    </w:p>
    <w:p w:rsidR="004D0D61" w:rsidRPr="004D0D61" w:rsidRDefault="004D0D61" w:rsidP="004D0D61">
      <w:pPr>
        <w:numPr>
          <w:ilvl w:val="0"/>
          <w:numId w:val="3"/>
        </w:numPr>
        <w:tabs>
          <w:tab w:val="left" w:pos="8520"/>
        </w:tabs>
        <w:spacing w:line="216" w:lineRule="auto"/>
        <w:rPr>
          <w:rFonts w:ascii="Verdana" w:hAnsi="Verdana"/>
          <w:sz w:val="16"/>
          <w:szCs w:val="16"/>
        </w:rPr>
      </w:pPr>
      <w:r w:rsidRPr="004D0D61">
        <w:rPr>
          <w:rFonts w:ascii="Verdana" w:hAnsi="Verdana"/>
          <w:sz w:val="16"/>
          <w:szCs w:val="16"/>
        </w:rPr>
        <w:t>услуги гида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0D61" w:rsidRPr="00EA10C7" w:rsidRDefault="004D0D61" w:rsidP="004D0D61">
      <w:pPr>
        <w:tabs>
          <w:tab w:val="left" w:pos="8520"/>
        </w:tabs>
        <w:spacing w:line="216" w:lineRule="auto"/>
        <w:rPr>
          <w:rFonts w:ascii="Verdana" w:hAnsi="Verdana"/>
          <w:b/>
          <w:sz w:val="16"/>
          <w:szCs w:val="16"/>
        </w:rPr>
      </w:pPr>
      <w:r w:rsidRPr="0006498C">
        <w:rPr>
          <w:rFonts w:ascii="Verdana" w:hAnsi="Verdana"/>
          <w:b/>
          <w:sz w:val="16"/>
          <w:szCs w:val="16"/>
        </w:rPr>
        <w:br/>
        <w:t>* медицинская страховка оформляется по желанию,  оплачивается дополнительно</w:t>
      </w:r>
      <w:r w:rsidRPr="0006498C">
        <w:rPr>
          <w:rFonts w:ascii="Verdana" w:hAnsi="Verdana"/>
          <w:b/>
          <w:sz w:val="16"/>
          <w:szCs w:val="16"/>
        </w:rPr>
        <w:br/>
      </w:r>
    </w:p>
    <w:p w:rsidR="004D0D61" w:rsidRDefault="004D0D61"/>
    <w:sectPr w:rsidR="004D0D6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61" w:rsidRDefault="004D0D61" w:rsidP="008F7783">
      <w:r>
        <w:separator/>
      </w:r>
    </w:p>
  </w:endnote>
  <w:endnote w:type="continuationSeparator" w:id="0">
    <w:p w:rsidR="004D0D61" w:rsidRDefault="004D0D61" w:rsidP="008F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61" w:rsidRDefault="004D0D61" w:rsidP="004D0D61">
    <w:pPr>
      <w:spacing w:line="216" w:lineRule="auto"/>
      <w:rPr>
        <w:i/>
        <w:color w:val="000000" w:themeColor="text1"/>
        <w:sz w:val="18"/>
        <w:szCs w:val="18"/>
      </w:rPr>
    </w:pPr>
  </w:p>
  <w:p w:rsidR="004D0D61" w:rsidRPr="004D0D61" w:rsidRDefault="004D0D61" w:rsidP="004D0D61">
    <w:pPr>
      <w:spacing w:line="216" w:lineRule="auto"/>
      <w:rPr>
        <w:color w:val="000000" w:themeColor="text1"/>
        <w:sz w:val="18"/>
        <w:szCs w:val="18"/>
      </w:rPr>
    </w:pPr>
    <w:r w:rsidRPr="004D0D61">
      <w:rPr>
        <w:i/>
        <w:color w:val="000000" w:themeColor="text1"/>
        <w:sz w:val="18"/>
        <w:szCs w:val="18"/>
      </w:rPr>
      <w:t>Фирма оставляет за собой право на внесение изменений в порядок посещения экскурсионных объектов, не изменяя объёма предоставляемых услуг.</w:t>
    </w:r>
    <w:r w:rsidRPr="004D0D61">
      <w:rPr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61" w:rsidRDefault="004D0D61" w:rsidP="008F7783">
      <w:r>
        <w:separator/>
      </w:r>
    </w:p>
  </w:footnote>
  <w:footnote w:type="continuationSeparator" w:id="0">
    <w:p w:rsidR="004D0D61" w:rsidRDefault="004D0D61" w:rsidP="008F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1809"/>
      <w:gridCol w:w="7655"/>
    </w:tblGrid>
    <w:tr w:rsidR="004D0D61" w:rsidRPr="008F7783" w:rsidTr="008F7783">
      <w:tc>
        <w:tcPr>
          <w:tcW w:w="1809" w:type="dxa"/>
          <w:shd w:val="clear" w:color="auto" w:fill="auto"/>
        </w:tcPr>
        <w:p w:rsidR="004D0D61" w:rsidRPr="008F7783" w:rsidRDefault="004D0D61" w:rsidP="008F7783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F7783"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 wp14:anchorId="40B95F8C" wp14:editId="22935FF1">
                <wp:extent cx="485775" cy="485775"/>
                <wp:effectExtent l="0" t="0" r="9525" b="9525"/>
                <wp:docPr id="2" name="Рисунок 2" descr="emb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</w:tcPr>
        <w:p w:rsidR="004D0D61" w:rsidRPr="008F7783" w:rsidRDefault="004D0D61" w:rsidP="008F7783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8F7783">
            <w:rPr>
              <w:rFonts w:ascii="Tahoma" w:hAnsi="Tahoma" w:cs="Tahoma"/>
              <w:b/>
              <w:sz w:val="18"/>
              <w:szCs w:val="18"/>
            </w:rPr>
            <w:t>ООО «Агентство путешествий и экскурсий «ЭКЛЕКТИКА»</w:t>
          </w:r>
          <w:r w:rsidRPr="008F7783">
            <w:rPr>
              <w:rFonts w:ascii="Tahoma" w:hAnsi="Tahoma" w:cs="Tahoma"/>
              <w:sz w:val="18"/>
              <w:szCs w:val="18"/>
            </w:rPr>
            <w:t xml:space="preserve">     </w:t>
          </w:r>
          <w:hyperlink r:id="rId2" w:history="1">
            <w:r w:rsidRPr="008F7783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Pr="008F7783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8F7783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  <w:lang w:val="en-US"/>
              </w:rPr>
              <w:t>eclectica</w:t>
            </w:r>
            <w:proofErr w:type="spellEnd"/>
            <w:r w:rsidRPr="008F7783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8F7783">
              <w:rPr>
                <w:rFonts w:ascii="Tahoma" w:hAnsi="Tahoma" w:cs="Tahoma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hyperlink>
          <w:r w:rsidRPr="008F7783">
            <w:rPr>
              <w:rFonts w:ascii="Tahoma" w:hAnsi="Tahoma" w:cs="Tahoma"/>
              <w:sz w:val="18"/>
              <w:szCs w:val="18"/>
            </w:rPr>
            <w:t xml:space="preserve"> </w:t>
          </w:r>
        </w:p>
        <w:p w:rsidR="004D0D61" w:rsidRPr="008F7783" w:rsidRDefault="004D0D61" w:rsidP="008F7783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8F7783">
            <w:rPr>
              <w:rFonts w:ascii="Tahoma" w:hAnsi="Tahoma" w:cs="Tahoma"/>
              <w:sz w:val="18"/>
              <w:szCs w:val="18"/>
            </w:rPr>
            <w:t xml:space="preserve">Россия, Санкт-Петербург, 199004, 2-я линия В.О. БЦ «Конторский дом», офис 112,  </w:t>
          </w:r>
        </w:p>
        <w:p w:rsidR="004D0D61" w:rsidRPr="008F7783" w:rsidRDefault="004D0D61" w:rsidP="008F7783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F7783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8F7783">
            <w:rPr>
              <w:rFonts w:ascii="Tahoma" w:hAnsi="Tahoma" w:cs="Tahoma"/>
              <w:sz w:val="18"/>
              <w:szCs w:val="18"/>
            </w:rPr>
            <w:t>-</w:t>
          </w:r>
          <w:r w:rsidRPr="008F7783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8F7783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3" w:history="1">
            <w:r w:rsidRPr="008F7783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rosotdel</w:t>
            </w:r>
            <w:r w:rsidRPr="008F778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@</w:t>
            </w:r>
            <w:r w:rsidRPr="008F7783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eclectica</w:t>
            </w:r>
            <w:r w:rsidRPr="008F778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.</w:t>
            </w:r>
            <w:r w:rsidRPr="008F7783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spb</w:t>
            </w:r>
            <w:r w:rsidRPr="008F778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8F7783">
              <w:rPr>
                <w:rFonts w:ascii="Tahoma" w:hAnsi="Tahoma" w:cs="Tahoma"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hyperlink>
          <w:r w:rsidRPr="008F7783">
            <w:rPr>
              <w:rFonts w:ascii="Tahoma" w:hAnsi="Tahoma" w:cs="Tahoma"/>
              <w:sz w:val="18"/>
              <w:szCs w:val="18"/>
            </w:rPr>
            <w:t xml:space="preserve">   </w:t>
          </w:r>
          <w:r w:rsidRPr="008F7783">
            <w:rPr>
              <w:rFonts w:ascii="Tahoma" w:hAnsi="Tahoma" w:cs="Tahoma"/>
              <w:b/>
              <w:sz w:val="18"/>
              <w:szCs w:val="18"/>
            </w:rPr>
            <w:t>тел./факс (812) 241-68-40, 8-800-77-57-993</w:t>
          </w:r>
        </w:p>
      </w:tc>
    </w:tr>
  </w:tbl>
  <w:p w:rsidR="004D0D61" w:rsidRDefault="004D0D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3A4B"/>
    <w:multiLevelType w:val="hybridMultilevel"/>
    <w:tmpl w:val="00762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60965"/>
    <w:multiLevelType w:val="multilevel"/>
    <w:tmpl w:val="17E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11CC4"/>
    <w:multiLevelType w:val="multilevel"/>
    <w:tmpl w:val="83DE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04"/>
    <w:rsid w:val="000065D0"/>
    <w:rsid w:val="00052F8E"/>
    <w:rsid w:val="00113818"/>
    <w:rsid w:val="001F0D0B"/>
    <w:rsid w:val="001F1672"/>
    <w:rsid w:val="002D5456"/>
    <w:rsid w:val="004D0D61"/>
    <w:rsid w:val="007668A6"/>
    <w:rsid w:val="00834356"/>
    <w:rsid w:val="008F7783"/>
    <w:rsid w:val="00912E73"/>
    <w:rsid w:val="0093242E"/>
    <w:rsid w:val="0098725C"/>
    <w:rsid w:val="00991904"/>
    <w:rsid w:val="00D41311"/>
    <w:rsid w:val="00E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783"/>
  </w:style>
  <w:style w:type="paragraph" w:styleId="a5">
    <w:name w:val="footer"/>
    <w:basedOn w:val="a"/>
    <w:link w:val="a6"/>
    <w:uiPriority w:val="99"/>
    <w:unhideWhenUsed/>
    <w:rsid w:val="008F7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783"/>
  </w:style>
  <w:style w:type="character" w:styleId="a7">
    <w:name w:val="Hyperlink"/>
    <w:rsid w:val="008F77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7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7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F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783"/>
  </w:style>
  <w:style w:type="paragraph" w:styleId="a5">
    <w:name w:val="footer"/>
    <w:basedOn w:val="a"/>
    <w:link w:val="a6"/>
    <w:uiPriority w:val="99"/>
    <w:unhideWhenUsed/>
    <w:rsid w:val="008F7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783"/>
  </w:style>
  <w:style w:type="character" w:styleId="a7">
    <w:name w:val="Hyperlink"/>
    <w:rsid w:val="008F77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7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7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F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sotdel@eclectica.spb.ru" TargetMode="External"/><Relationship Id="rId2" Type="http://schemas.openxmlformats.org/officeDocument/2006/relationships/hyperlink" Target="http://www.eclectic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2023-04-20T11:39:00Z</cp:lastPrinted>
  <dcterms:created xsi:type="dcterms:W3CDTF">2022-05-26T11:39:00Z</dcterms:created>
  <dcterms:modified xsi:type="dcterms:W3CDTF">2023-04-20T11:39:00Z</dcterms:modified>
</cp:coreProperties>
</file>